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5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nergetische Sanierung der Anita-Lichtenstein-Gesamtschule in Geilenkirchen, Bauteil D - Generalplan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